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27" w:rsidRPr="00201AB2" w:rsidRDefault="00201AB2" w:rsidP="00201AB2">
      <w:pPr>
        <w:jc w:val="center"/>
        <w:rPr>
          <w:rFonts w:asciiTheme="majorHAnsi" w:hAnsiTheme="majorHAnsi"/>
          <w:sz w:val="40"/>
          <w:szCs w:val="40"/>
        </w:rPr>
      </w:pPr>
      <w:r w:rsidRPr="00201AB2">
        <w:rPr>
          <w:rFonts w:asciiTheme="majorHAnsi" w:hAnsiTheme="majorHAnsi"/>
          <w:sz w:val="40"/>
          <w:szCs w:val="40"/>
        </w:rPr>
        <w:t xml:space="preserve">72 Hours of </w:t>
      </w:r>
      <w:r w:rsidR="00CC0F44">
        <w:rPr>
          <w:rFonts w:asciiTheme="majorHAnsi" w:hAnsiTheme="majorHAnsi"/>
          <w:sz w:val="40"/>
          <w:szCs w:val="40"/>
        </w:rPr>
        <w:t xml:space="preserve">Waste </w:t>
      </w:r>
    </w:p>
    <w:p w:rsidR="00201AB2" w:rsidRDefault="00201AB2" w:rsidP="00201AB2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_________________________________________________ Period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 xml:space="preserve">______ </w:t>
      </w:r>
      <w:proofErr w:type="spellStart"/>
      <w:r>
        <w:rPr>
          <w:rFonts w:asciiTheme="majorHAnsi" w:hAnsiTheme="majorHAnsi"/>
        </w:rPr>
        <w:t>Date:___________Due</w:t>
      </w:r>
      <w:proofErr w:type="spellEnd"/>
      <w:r>
        <w:rPr>
          <w:rFonts w:asciiTheme="majorHAnsi" w:hAnsiTheme="majorHAnsi"/>
        </w:rPr>
        <w:t>:__________________</w:t>
      </w:r>
    </w:p>
    <w:p w:rsidR="00201AB2" w:rsidRDefault="00201AB2" w:rsidP="00201AB2">
      <w:pPr>
        <w:rPr>
          <w:rFonts w:asciiTheme="majorHAnsi" w:hAnsiTheme="majorHAnsi"/>
        </w:rPr>
      </w:pPr>
    </w:p>
    <w:p w:rsidR="00201AB2" w:rsidRDefault="00201AB2" w:rsidP="00201AB2">
      <w:pPr>
        <w:rPr>
          <w:rFonts w:asciiTheme="majorHAnsi" w:hAnsiTheme="majorHAnsi"/>
        </w:rPr>
      </w:pPr>
      <w:r>
        <w:rPr>
          <w:rFonts w:asciiTheme="majorHAnsi" w:hAnsiTheme="majorHAnsi"/>
        </w:rPr>
        <w:t>Instructions:</w:t>
      </w:r>
    </w:p>
    <w:p w:rsidR="00201AB2" w:rsidRDefault="00201AB2" w:rsidP="00201A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must collect the trash YOU produce </w:t>
      </w:r>
      <w:r w:rsidR="00F6570A">
        <w:rPr>
          <w:rFonts w:asciiTheme="majorHAnsi" w:hAnsiTheme="majorHAnsi"/>
        </w:rPr>
        <w:t xml:space="preserve">in </w:t>
      </w:r>
      <w:r>
        <w:rPr>
          <w:rFonts w:asciiTheme="majorHAnsi" w:hAnsiTheme="majorHAnsi"/>
        </w:rPr>
        <w:t>a consecutive 72-hour period. You must carry the trash with you in an appropriate container</w:t>
      </w:r>
      <w:r w:rsidR="00BA33B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(plastic bags provided, use zip lock bag for food items.) Exceptions </w:t>
      </w:r>
      <w:r w:rsidR="00BA33B9">
        <w:rPr>
          <w:rFonts w:asciiTheme="majorHAnsi" w:hAnsiTheme="majorHAnsi"/>
        </w:rPr>
        <w:t>are</w:t>
      </w:r>
      <w:r>
        <w:rPr>
          <w:rFonts w:asciiTheme="majorHAnsi" w:hAnsiTheme="majorHAnsi"/>
        </w:rPr>
        <w:t xml:space="preserve"> bathroom waste, worship areas (church sanctuary) and hospitals. </w:t>
      </w:r>
    </w:p>
    <w:p w:rsidR="00201AB2" w:rsidRDefault="00201AB2" w:rsidP="00201A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 must also keep a log of your collected materials. See Log attached.</w:t>
      </w:r>
    </w:p>
    <w:p w:rsidR="00036335" w:rsidRDefault="00036335" w:rsidP="0003633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the waste cannot be collected please make sure you log it correctly to receive full points. </w:t>
      </w:r>
    </w:p>
    <w:p w:rsidR="00201AB2" w:rsidRDefault="00201AB2" w:rsidP="00201A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Spend a few minutes at </w:t>
      </w:r>
      <w:r w:rsidR="00BA33B9">
        <w:rPr>
          <w:rFonts w:asciiTheme="majorHAnsi" w:hAnsiTheme="majorHAnsi"/>
        </w:rPr>
        <w:t>least</w:t>
      </w:r>
      <w:r>
        <w:rPr>
          <w:rFonts w:asciiTheme="majorHAnsi" w:hAnsiTheme="majorHAnsi"/>
        </w:rPr>
        <w:t xml:space="preserve"> 3-4 times a day remembering and writing what you have put in your bag. </w:t>
      </w:r>
    </w:p>
    <w:p w:rsidR="00201AB2" w:rsidRDefault="00201AB2" w:rsidP="00201A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Collect EVERYTHING (even recyclables) except bodily fluids. (urine, blood, vomit)</w:t>
      </w:r>
    </w:p>
    <w:p w:rsidR="00BA33B9" w:rsidRDefault="00BA33B9" w:rsidP="00201A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Take your zip lock bag to lunch with you so you can add any uneaten foods in the bag.</w:t>
      </w:r>
    </w:p>
    <w:p w:rsidR="00BA33B9" w:rsidRDefault="00BA33B9" w:rsidP="00201A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Make sure you note anything that you cannot put in the bag that you had to dispose of another way (like bodily fluids, motor oil, etc.)</w:t>
      </w:r>
    </w:p>
    <w:p w:rsidR="00BA33B9" w:rsidRDefault="00BA33B9" w:rsidP="00201A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Keep your trash bags in your locker during the school day. Return after each class to deposit waste items. If you are tardy, tell your teacher what you were doing. </w:t>
      </w:r>
    </w:p>
    <w:p w:rsidR="00BA33B9" w:rsidRDefault="00BA33B9" w:rsidP="00201A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will be sorting, weighing, and graphing your trash when you are done collecting. In order to make it easier and less messy, be sure to </w:t>
      </w:r>
      <w:r w:rsidRPr="00036335">
        <w:rPr>
          <w:rFonts w:asciiTheme="majorHAnsi" w:hAnsiTheme="majorHAnsi"/>
          <w:b/>
          <w:u w:val="single"/>
        </w:rPr>
        <w:t>update your log often</w:t>
      </w:r>
      <w:r>
        <w:rPr>
          <w:rFonts w:asciiTheme="majorHAnsi" w:hAnsiTheme="majorHAnsi"/>
        </w:rPr>
        <w:t>.</w:t>
      </w:r>
    </w:p>
    <w:p w:rsidR="00BA33B9" w:rsidRDefault="00BA33B9" w:rsidP="00201A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Bring all of your trash, and the comp</w:t>
      </w:r>
      <w:r w:rsidR="00036335">
        <w:rPr>
          <w:rFonts w:asciiTheme="majorHAnsi" w:hAnsiTheme="majorHAnsi"/>
        </w:rPr>
        <w:t>leted table with you to our next class</w:t>
      </w:r>
      <w:r w:rsidR="008D58A4">
        <w:rPr>
          <w:rFonts w:asciiTheme="majorHAnsi" w:hAnsiTheme="majorHAnsi"/>
        </w:rPr>
        <w:t xml:space="preserve"> (Tuesday-A/ Wednesday-B)</w:t>
      </w:r>
      <w:r>
        <w:rPr>
          <w:rFonts w:asciiTheme="majorHAnsi" w:hAnsiTheme="majorHAnsi"/>
        </w:rPr>
        <w:t xml:space="preserve">. </w:t>
      </w:r>
    </w:p>
    <w:p w:rsidR="00BA33B9" w:rsidRDefault="00BA33B9" w:rsidP="00201A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HAPPY COLLECTING!</w:t>
      </w:r>
    </w:p>
    <w:p w:rsidR="00BA33B9" w:rsidRDefault="00BA33B9" w:rsidP="00BA33B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order for this assignment to work correctly, you have to be honest with your waste and collect all you create. Put all garbage in your personal trash</w:t>
      </w:r>
      <w:r w:rsidR="00F6570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bag.</w:t>
      </w:r>
    </w:p>
    <w:p w:rsidR="00036335" w:rsidRDefault="00036335" w:rsidP="00BA33B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are only collecting your waste, not your families </w:t>
      </w:r>
      <w:r w:rsidRPr="00036335">
        <w:rPr>
          <w:rFonts w:asciiTheme="majorHAnsi" w:hAnsiTheme="majorHAnsi"/>
        </w:rPr>
        <w:sym w:font="Wingdings" w:char="F04A"/>
      </w:r>
      <w:r>
        <w:rPr>
          <w:rFonts w:asciiTheme="majorHAnsi" w:hAnsiTheme="majorHAnsi"/>
        </w:rPr>
        <w:t xml:space="preserve"> </w:t>
      </w:r>
    </w:p>
    <w:p w:rsidR="00BA33B9" w:rsidRPr="00BA33B9" w:rsidRDefault="00BA33B9" w:rsidP="00BA33B9">
      <w:pPr>
        <w:rPr>
          <w:rFonts w:asciiTheme="majorHAnsi" w:hAnsiTheme="majorHAnsi"/>
          <w:b/>
        </w:rPr>
      </w:pPr>
      <w:r w:rsidRPr="00BA33B9">
        <w:rPr>
          <w:rFonts w:asciiTheme="majorHAnsi" w:hAnsiTheme="majorHAnsi"/>
          <w:b/>
        </w:rPr>
        <w:t>Answer the following question:</w:t>
      </w:r>
    </w:p>
    <w:p w:rsidR="00BA33B9" w:rsidRDefault="00BA33B9" w:rsidP="00BA33B9">
      <w:pPr>
        <w:rPr>
          <w:rFonts w:asciiTheme="majorHAnsi" w:hAnsiTheme="majorHAnsi"/>
        </w:rPr>
      </w:pPr>
      <w:r>
        <w:rPr>
          <w:rFonts w:asciiTheme="majorHAnsi" w:hAnsiTheme="majorHAnsi"/>
        </w:rPr>
        <w:t>Through doing this activity, I want to learn/know: ________________________________________________________</w:t>
      </w:r>
      <w:r>
        <w:rPr>
          <w:rFonts w:asciiTheme="majorHAnsi" w:hAnsiTheme="majorHAns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3B9" w:rsidRPr="00BA33B9" w:rsidRDefault="00BA33B9" w:rsidP="00BA33B9">
      <w:pPr>
        <w:rPr>
          <w:rFonts w:asciiTheme="majorHAnsi" w:hAnsiTheme="majorHAnsi"/>
          <w:b/>
        </w:rPr>
      </w:pPr>
      <w:r w:rsidRPr="00BA33B9">
        <w:rPr>
          <w:rFonts w:asciiTheme="majorHAnsi" w:hAnsiTheme="majorHAnsi"/>
          <w:b/>
        </w:rPr>
        <w:t>This activity is graded on the following scale:</w:t>
      </w:r>
    </w:p>
    <w:p w:rsidR="00BA33B9" w:rsidRDefault="00BA33B9" w:rsidP="00BA33B9">
      <w:pPr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036335">
        <w:rPr>
          <w:rFonts w:asciiTheme="majorHAnsi" w:hAnsiTheme="majorHAnsi"/>
        </w:rPr>
        <w:t>4</w:t>
      </w:r>
      <w:r>
        <w:rPr>
          <w:rFonts w:asciiTheme="majorHAnsi" w:hAnsiTheme="majorHAnsi"/>
        </w:rPr>
        <w:t>-an extensive (thorough) log noting all materials and what type of waste they are as well as a complete bag of trash.</w:t>
      </w:r>
      <w:r>
        <w:rPr>
          <w:rFonts w:asciiTheme="majorHAnsi" w:hAnsiTheme="majorHAnsi"/>
        </w:rPr>
        <w:br/>
        <w:t>*</w:t>
      </w:r>
      <w:r w:rsidR="00036335">
        <w:rPr>
          <w:rFonts w:asciiTheme="majorHAnsi" w:hAnsiTheme="majorHAnsi"/>
        </w:rPr>
        <w:t>3</w:t>
      </w:r>
      <w:r>
        <w:rPr>
          <w:rFonts w:asciiTheme="majorHAnsi" w:hAnsiTheme="majorHAnsi"/>
        </w:rPr>
        <w:t>- a fairly thorough log of trash and a bag that is 90% complete</w:t>
      </w:r>
      <w:r>
        <w:rPr>
          <w:rFonts w:asciiTheme="majorHAnsi" w:hAnsiTheme="majorHAnsi"/>
        </w:rPr>
        <w:br/>
        <w:t>*</w:t>
      </w:r>
      <w:r w:rsidR="00036335">
        <w:rPr>
          <w:rFonts w:asciiTheme="majorHAnsi" w:hAnsiTheme="majorHAnsi"/>
        </w:rPr>
        <w:t>2</w:t>
      </w:r>
      <w:r>
        <w:rPr>
          <w:rFonts w:asciiTheme="majorHAnsi" w:hAnsiTheme="majorHAnsi"/>
        </w:rPr>
        <w:t>-a complete (thorough) log but lacking trash bag, or thorough bagful and incomplete log.</w:t>
      </w:r>
      <w:r>
        <w:rPr>
          <w:rFonts w:asciiTheme="majorHAnsi" w:hAnsiTheme="majorHAnsi"/>
        </w:rPr>
        <w:br/>
        <w:t>*</w:t>
      </w:r>
      <w:r w:rsidR="00036335">
        <w:rPr>
          <w:rFonts w:asciiTheme="majorHAnsi" w:hAnsiTheme="majorHAnsi"/>
        </w:rPr>
        <w:t>1</w:t>
      </w:r>
      <w:r>
        <w:rPr>
          <w:rFonts w:asciiTheme="majorHAnsi" w:hAnsiTheme="majorHAnsi"/>
        </w:rPr>
        <w:t>-missing either log or bag-or collection over 72 hours.</w:t>
      </w:r>
      <w:r>
        <w:rPr>
          <w:rFonts w:asciiTheme="majorHAnsi" w:hAnsiTheme="majorHAnsi"/>
        </w:rPr>
        <w:br/>
        <w:t>*0</w:t>
      </w:r>
      <w:r w:rsidR="009A69B2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woefully inadequate participation in activity.</w:t>
      </w:r>
    </w:p>
    <w:p w:rsidR="006941D1" w:rsidRDefault="006941D1" w:rsidP="00CC0F44"/>
    <w:p w:rsidR="006941D1" w:rsidRDefault="006941D1" w:rsidP="00CC0F44"/>
    <w:p w:rsidR="00CC0F44" w:rsidRDefault="00CC0F44" w:rsidP="00CC0F44">
      <w:r>
        <w:t>Name:_______________________</w:t>
      </w:r>
      <w:r>
        <w:tab/>
      </w:r>
      <w:r>
        <w:tab/>
      </w:r>
      <w:r>
        <w:tab/>
      </w:r>
      <w:r>
        <w:tab/>
      </w:r>
      <w:r>
        <w:tab/>
        <w:t>Date:__________________</w:t>
      </w:r>
    </w:p>
    <w:p w:rsidR="00CC0F44" w:rsidRDefault="00CC0F44" w:rsidP="00CC0F44">
      <w:pPr>
        <w:jc w:val="center"/>
      </w:pPr>
      <w:r>
        <w:t>Log for 72 Hours of Waste</w:t>
      </w: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828"/>
        <w:gridCol w:w="990"/>
        <w:gridCol w:w="990"/>
        <w:gridCol w:w="900"/>
        <w:gridCol w:w="990"/>
        <w:gridCol w:w="1170"/>
        <w:gridCol w:w="1170"/>
        <w:gridCol w:w="1080"/>
        <w:gridCol w:w="810"/>
      </w:tblGrid>
      <w:tr w:rsidR="00CC0F44" w:rsidTr="00355C53">
        <w:trPr>
          <w:trHeight w:val="494"/>
        </w:trPr>
        <w:tc>
          <w:tcPr>
            <w:tcW w:w="828" w:type="dxa"/>
          </w:tcPr>
          <w:p w:rsidR="00CC0F44" w:rsidRPr="007B3FCB" w:rsidRDefault="00CC0F44" w:rsidP="00355C53">
            <w:pPr>
              <w:rPr>
                <w:b/>
                <w:sz w:val="18"/>
                <w:szCs w:val="20"/>
              </w:rPr>
            </w:pPr>
            <w:r w:rsidRPr="007B3FCB">
              <w:rPr>
                <w:b/>
                <w:sz w:val="18"/>
                <w:szCs w:val="20"/>
              </w:rPr>
              <w:t>Item (Food)</w:t>
            </w:r>
          </w:p>
        </w:tc>
        <w:tc>
          <w:tcPr>
            <w:tcW w:w="990" w:type="dxa"/>
          </w:tcPr>
          <w:p w:rsidR="00CC0F44" w:rsidRPr="007B3FCB" w:rsidRDefault="00CC0F44" w:rsidP="00355C53">
            <w:pPr>
              <w:rPr>
                <w:b/>
                <w:sz w:val="16"/>
                <w:szCs w:val="20"/>
              </w:rPr>
            </w:pPr>
            <w:r w:rsidRPr="007B3FCB">
              <w:rPr>
                <w:b/>
                <w:sz w:val="16"/>
              </w:rPr>
              <w:t>Layers of (+1 point)</w:t>
            </w:r>
          </w:p>
        </w:tc>
        <w:tc>
          <w:tcPr>
            <w:tcW w:w="990" w:type="dxa"/>
          </w:tcPr>
          <w:p w:rsidR="00CC0F44" w:rsidRPr="007B3FCB" w:rsidRDefault="00CC0F44" w:rsidP="00355C53">
            <w:pPr>
              <w:rPr>
                <w:b/>
                <w:sz w:val="16"/>
              </w:rPr>
            </w:pPr>
            <w:r w:rsidRPr="007B3FCB">
              <w:rPr>
                <w:b/>
                <w:sz w:val="16"/>
              </w:rPr>
              <w:t>Layer 2 (+1 point)</w:t>
            </w:r>
          </w:p>
        </w:tc>
        <w:tc>
          <w:tcPr>
            <w:tcW w:w="900" w:type="dxa"/>
          </w:tcPr>
          <w:p w:rsidR="00CC0F44" w:rsidRPr="00B5523F" w:rsidRDefault="00CC0F44" w:rsidP="00355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Layer 3 (+1 point)</w:t>
            </w:r>
          </w:p>
        </w:tc>
        <w:tc>
          <w:tcPr>
            <w:tcW w:w="990" w:type="dxa"/>
          </w:tcPr>
          <w:p w:rsidR="00CC0F44" w:rsidRPr="00B5523F" w:rsidRDefault="00CC0F44" w:rsidP="00355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Recyclable (-1 point)</w:t>
            </w:r>
          </w:p>
        </w:tc>
        <w:tc>
          <w:tcPr>
            <w:tcW w:w="1170" w:type="dxa"/>
          </w:tcPr>
          <w:p w:rsidR="00CC0F44" w:rsidRPr="00B5523F" w:rsidRDefault="00CC0F44" w:rsidP="00355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Compostable (-1 point) </w:t>
            </w:r>
          </w:p>
        </w:tc>
        <w:tc>
          <w:tcPr>
            <w:tcW w:w="1170" w:type="dxa"/>
          </w:tcPr>
          <w:p w:rsidR="00CC0F44" w:rsidRPr="00B5523F" w:rsidRDefault="00CC0F44" w:rsidP="00355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Reusable? (if so alternative use idea) -1 point </w:t>
            </w:r>
          </w:p>
        </w:tc>
        <w:tc>
          <w:tcPr>
            <w:tcW w:w="1080" w:type="dxa"/>
          </w:tcPr>
          <w:p w:rsidR="00CC0F44" w:rsidRPr="00B5523F" w:rsidRDefault="00CC0F44" w:rsidP="00355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Alternative way to package (-1 point)</w:t>
            </w:r>
          </w:p>
        </w:tc>
        <w:tc>
          <w:tcPr>
            <w:tcW w:w="810" w:type="dxa"/>
          </w:tcPr>
          <w:p w:rsidR="00CC0F44" w:rsidRPr="00B5523F" w:rsidRDefault="00CC0F44" w:rsidP="00355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</w:p>
        </w:tc>
      </w:tr>
      <w:tr w:rsidR="00CC0F44" w:rsidTr="00355C53">
        <w:trPr>
          <w:trHeight w:val="629"/>
        </w:trPr>
        <w:tc>
          <w:tcPr>
            <w:tcW w:w="828" w:type="dxa"/>
          </w:tcPr>
          <w:p w:rsidR="00CC0F44" w:rsidRPr="007B3FCB" w:rsidRDefault="00CC0F44" w:rsidP="00355C53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>Ex) yogurt</w:t>
            </w:r>
          </w:p>
        </w:tc>
        <w:tc>
          <w:tcPr>
            <w:tcW w:w="990" w:type="dxa"/>
          </w:tcPr>
          <w:p w:rsidR="00CC0F44" w:rsidRDefault="00C20A71" w:rsidP="00355C53">
            <w:r>
              <w:t>Lid</w:t>
            </w:r>
          </w:p>
        </w:tc>
        <w:tc>
          <w:tcPr>
            <w:tcW w:w="990" w:type="dxa"/>
          </w:tcPr>
          <w:p w:rsidR="00CC0F44" w:rsidRDefault="00C20A71" w:rsidP="00355C53">
            <w:r>
              <w:t>Container</w:t>
            </w:r>
          </w:p>
        </w:tc>
        <w:tc>
          <w:tcPr>
            <w:tcW w:w="900" w:type="dxa"/>
          </w:tcPr>
          <w:p w:rsidR="00CC0F44" w:rsidRDefault="00C20A71" w:rsidP="00355C53">
            <w:r>
              <w:t>X</w:t>
            </w:r>
          </w:p>
        </w:tc>
        <w:tc>
          <w:tcPr>
            <w:tcW w:w="990" w:type="dxa"/>
          </w:tcPr>
          <w:p w:rsidR="00CC0F44" w:rsidRDefault="00C20A71" w:rsidP="00355C53">
            <w:r>
              <w:t>Container</w:t>
            </w:r>
          </w:p>
        </w:tc>
        <w:tc>
          <w:tcPr>
            <w:tcW w:w="1170" w:type="dxa"/>
          </w:tcPr>
          <w:p w:rsidR="00CC0F44" w:rsidRDefault="00C20A71" w:rsidP="00355C53">
            <w:r>
              <w:t>X</w:t>
            </w:r>
          </w:p>
        </w:tc>
        <w:tc>
          <w:tcPr>
            <w:tcW w:w="1170" w:type="dxa"/>
          </w:tcPr>
          <w:p w:rsidR="00CC0F44" w:rsidRDefault="00CC0F44" w:rsidP="00355C53"/>
        </w:tc>
        <w:tc>
          <w:tcPr>
            <w:tcW w:w="1080" w:type="dxa"/>
          </w:tcPr>
          <w:p w:rsidR="00CC0F44" w:rsidRDefault="00CC0F44" w:rsidP="00355C53"/>
        </w:tc>
        <w:tc>
          <w:tcPr>
            <w:tcW w:w="810" w:type="dxa"/>
          </w:tcPr>
          <w:p w:rsidR="00CC0F44" w:rsidRDefault="00C20A71" w:rsidP="00355C53">
            <w:r>
              <w:t>1</w:t>
            </w:r>
          </w:p>
        </w:tc>
      </w:tr>
      <w:tr w:rsidR="00CC0F44" w:rsidTr="00355C53">
        <w:trPr>
          <w:trHeight w:val="512"/>
        </w:trPr>
        <w:tc>
          <w:tcPr>
            <w:tcW w:w="828" w:type="dxa"/>
          </w:tcPr>
          <w:p w:rsidR="00CC0F44" w:rsidRPr="007B3FCB" w:rsidRDefault="00CC0F44" w:rsidP="00355C53">
            <w:pPr>
              <w:rPr>
                <w:sz w:val="18"/>
              </w:rPr>
            </w:pPr>
          </w:p>
        </w:tc>
        <w:tc>
          <w:tcPr>
            <w:tcW w:w="99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0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080" w:type="dxa"/>
          </w:tcPr>
          <w:p w:rsidR="00CC0F44" w:rsidRDefault="00CC0F44" w:rsidP="00355C53"/>
        </w:tc>
        <w:tc>
          <w:tcPr>
            <w:tcW w:w="810" w:type="dxa"/>
          </w:tcPr>
          <w:p w:rsidR="00CC0F44" w:rsidRDefault="00CC0F44" w:rsidP="00355C53"/>
        </w:tc>
      </w:tr>
      <w:tr w:rsidR="00CC0F44" w:rsidTr="00355C53">
        <w:trPr>
          <w:trHeight w:val="530"/>
        </w:trPr>
        <w:tc>
          <w:tcPr>
            <w:tcW w:w="828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0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080" w:type="dxa"/>
          </w:tcPr>
          <w:p w:rsidR="00CC0F44" w:rsidRDefault="00CC0F44" w:rsidP="00355C53"/>
        </w:tc>
        <w:tc>
          <w:tcPr>
            <w:tcW w:w="810" w:type="dxa"/>
          </w:tcPr>
          <w:p w:rsidR="00CC0F44" w:rsidRDefault="00CC0F44" w:rsidP="00355C53"/>
        </w:tc>
      </w:tr>
      <w:tr w:rsidR="00CC0F44" w:rsidTr="00355C53">
        <w:trPr>
          <w:trHeight w:val="530"/>
        </w:trPr>
        <w:tc>
          <w:tcPr>
            <w:tcW w:w="828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0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080" w:type="dxa"/>
          </w:tcPr>
          <w:p w:rsidR="00CC0F44" w:rsidRDefault="00CC0F44" w:rsidP="00355C53"/>
        </w:tc>
        <w:tc>
          <w:tcPr>
            <w:tcW w:w="810" w:type="dxa"/>
          </w:tcPr>
          <w:p w:rsidR="00CC0F44" w:rsidRDefault="00CC0F44" w:rsidP="00355C53"/>
        </w:tc>
      </w:tr>
      <w:tr w:rsidR="00CC0F44" w:rsidTr="00355C53">
        <w:trPr>
          <w:trHeight w:val="530"/>
        </w:trPr>
        <w:tc>
          <w:tcPr>
            <w:tcW w:w="828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0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080" w:type="dxa"/>
          </w:tcPr>
          <w:p w:rsidR="00CC0F44" w:rsidRDefault="00CC0F44" w:rsidP="00355C53"/>
        </w:tc>
        <w:tc>
          <w:tcPr>
            <w:tcW w:w="810" w:type="dxa"/>
          </w:tcPr>
          <w:p w:rsidR="00CC0F44" w:rsidRDefault="00CC0F44" w:rsidP="00355C53"/>
        </w:tc>
      </w:tr>
      <w:tr w:rsidR="00CC0F44" w:rsidTr="00355C53">
        <w:trPr>
          <w:trHeight w:val="530"/>
        </w:trPr>
        <w:tc>
          <w:tcPr>
            <w:tcW w:w="828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0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080" w:type="dxa"/>
          </w:tcPr>
          <w:p w:rsidR="00CC0F44" w:rsidRDefault="00CC0F44" w:rsidP="00355C53"/>
        </w:tc>
        <w:tc>
          <w:tcPr>
            <w:tcW w:w="810" w:type="dxa"/>
          </w:tcPr>
          <w:p w:rsidR="00CC0F44" w:rsidRDefault="00CC0F44" w:rsidP="00355C53"/>
        </w:tc>
      </w:tr>
      <w:tr w:rsidR="00CC0F44" w:rsidTr="00355C53">
        <w:trPr>
          <w:trHeight w:val="530"/>
        </w:trPr>
        <w:tc>
          <w:tcPr>
            <w:tcW w:w="828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0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080" w:type="dxa"/>
          </w:tcPr>
          <w:p w:rsidR="00CC0F44" w:rsidRDefault="00CC0F44" w:rsidP="00355C53"/>
        </w:tc>
        <w:tc>
          <w:tcPr>
            <w:tcW w:w="810" w:type="dxa"/>
          </w:tcPr>
          <w:p w:rsidR="00CC0F44" w:rsidRDefault="00CC0F44" w:rsidP="00355C53"/>
        </w:tc>
      </w:tr>
      <w:tr w:rsidR="00CC0F44" w:rsidTr="00355C53">
        <w:trPr>
          <w:trHeight w:val="530"/>
        </w:trPr>
        <w:tc>
          <w:tcPr>
            <w:tcW w:w="828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0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080" w:type="dxa"/>
          </w:tcPr>
          <w:p w:rsidR="00CC0F44" w:rsidRDefault="00CC0F44" w:rsidP="00355C53"/>
        </w:tc>
        <w:tc>
          <w:tcPr>
            <w:tcW w:w="810" w:type="dxa"/>
          </w:tcPr>
          <w:p w:rsidR="00CC0F44" w:rsidRDefault="00CC0F44" w:rsidP="00355C53"/>
        </w:tc>
      </w:tr>
      <w:tr w:rsidR="00CC0F44" w:rsidTr="00355C53">
        <w:trPr>
          <w:trHeight w:val="530"/>
        </w:trPr>
        <w:tc>
          <w:tcPr>
            <w:tcW w:w="828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0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080" w:type="dxa"/>
          </w:tcPr>
          <w:p w:rsidR="00CC0F44" w:rsidRDefault="00CC0F44" w:rsidP="00355C53"/>
        </w:tc>
        <w:tc>
          <w:tcPr>
            <w:tcW w:w="810" w:type="dxa"/>
          </w:tcPr>
          <w:p w:rsidR="00CC0F44" w:rsidRDefault="00CC0F44" w:rsidP="00355C53"/>
        </w:tc>
      </w:tr>
      <w:tr w:rsidR="00CC0F44" w:rsidTr="00355C53">
        <w:trPr>
          <w:trHeight w:val="530"/>
        </w:trPr>
        <w:tc>
          <w:tcPr>
            <w:tcW w:w="828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0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080" w:type="dxa"/>
          </w:tcPr>
          <w:p w:rsidR="00CC0F44" w:rsidRDefault="00CC0F44" w:rsidP="00355C53"/>
        </w:tc>
        <w:tc>
          <w:tcPr>
            <w:tcW w:w="810" w:type="dxa"/>
          </w:tcPr>
          <w:p w:rsidR="00CC0F44" w:rsidRDefault="00CC0F44" w:rsidP="00355C53"/>
        </w:tc>
      </w:tr>
      <w:tr w:rsidR="00CC0F44" w:rsidTr="00355C53">
        <w:trPr>
          <w:trHeight w:val="530"/>
        </w:trPr>
        <w:tc>
          <w:tcPr>
            <w:tcW w:w="828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0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080" w:type="dxa"/>
          </w:tcPr>
          <w:p w:rsidR="00CC0F44" w:rsidRDefault="00CC0F44" w:rsidP="00355C53"/>
        </w:tc>
        <w:tc>
          <w:tcPr>
            <w:tcW w:w="810" w:type="dxa"/>
          </w:tcPr>
          <w:p w:rsidR="00CC0F44" w:rsidRDefault="00CC0F44" w:rsidP="00355C53"/>
        </w:tc>
      </w:tr>
      <w:tr w:rsidR="00CC0F44" w:rsidTr="00355C53">
        <w:trPr>
          <w:trHeight w:val="530"/>
        </w:trPr>
        <w:tc>
          <w:tcPr>
            <w:tcW w:w="828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0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080" w:type="dxa"/>
          </w:tcPr>
          <w:p w:rsidR="00CC0F44" w:rsidRDefault="00CC0F44" w:rsidP="00355C53"/>
        </w:tc>
        <w:tc>
          <w:tcPr>
            <w:tcW w:w="810" w:type="dxa"/>
          </w:tcPr>
          <w:p w:rsidR="00CC0F44" w:rsidRDefault="00CC0F44" w:rsidP="00355C53"/>
        </w:tc>
      </w:tr>
      <w:tr w:rsidR="00CC0F44" w:rsidTr="00355C53">
        <w:trPr>
          <w:trHeight w:val="530"/>
        </w:trPr>
        <w:tc>
          <w:tcPr>
            <w:tcW w:w="828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0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080" w:type="dxa"/>
          </w:tcPr>
          <w:p w:rsidR="00CC0F44" w:rsidRDefault="00CC0F44" w:rsidP="00355C53"/>
        </w:tc>
        <w:tc>
          <w:tcPr>
            <w:tcW w:w="810" w:type="dxa"/>
          </w:tcPr>
          <w:p w:rsidR="00CC0F44" w:rsidRDefault="00CC0F44" w:rsidP="00355C53"/>
        </w:tc>
      </w:tr>
      <w:tr w:rsidR="00CC0F44" w:rsidTr="00355C53">
        <w:trPr>
          <w:trHeight w:val="530"/>
        </w:trPr>
        <w:tc>
          <w:tcPr>
            <w:tcW w:w="828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0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080" w:type="dxa"/>
          </w:tcPr>
          <w:p w:rsidR="00CC0F44" w:rsidRDefault="00CC0F44" w:rsidP="00355C53"/>
        </w:tc>
        <w:tc>
          <w:tcPr>
            <w:tcW w:w="810" w:type="dxa"/>
          </w:tcPr>
          <w:p w:rsidR="00CC0F44" w:rsidRDefault="00CC0F44" w:rsidP="00355C53"/>
        </w:tc>
      </w:tr>
      <w:tr w:rsidR="00CC0F44" w:rsidTr="00355C53">
        <w:trPr>
          <w:trHeight w:val="530"/>
        </w:trPr>
        <w:tc>
          <w:tcPr>
            <w:tcW w:w="828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0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080" w:type="dxa"/>
          </w:tcPr>
          <w:p w:rsidR="00CC0F44" w:rsidRDefault="00CC0F44" w:rsidP="00355C53"/>
        </w:tc>
        <w:tc>
          <w:tcPr>
            <w:tcW w:w="810" w:type="dxa"/>
          </w:tcPr>
          <w:p w:rsidR="00CC0F44" w:rsidRDefault="00CC0F44" w:rsidP="00355C53"/>
        </w:tc>
      </w:tr>
      <w:tr w:rsidR="00CC0F44" w:rsidTr="00355C53">
        <w:trPr>
          <w:trHeight w:val="530"/>
        </w:trPr>
        <w:tc>
          <w:tcPr>
            <w:tcW w:w="828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0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080" w:type="dxa"/>
          </w:tcPr>
          <w:p w:rsidR="00CC0F44" w:rsidRDefault="00CC0F44" w:rsidP="00355C53"/>
        </w:tc>
        <w:tc>
          <w:tcPr>
            <w:tcW w:w="810" w:type="dxa"/>
          </w:tcPr>
          <w:p w:rsidR="00CC0F44" w:rsidRDefault="00CC0F44" w:rsidP="00355C53"/>
        </w:tc>
      </w:tr>
      <w:tr w:rsidR="00CC0F44" w:rsidTr="00355C53">
        <w:trPr>
          <w:trHeight w:val="530"/>
        </w:trPr>
        <w:tc>
          <w:tcPr>
            <w:tcW w:w="828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0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080" w:type="dxa"/>
          </w:tcPr>
          <w:p w:rsidR="00CC0F44" w:rsidRDefault="00CC0F44" w:rsidP="00355C53"/>
        </w:tc>
        <w:tc>
          <w:tcPr>
            <w:tcW w:w="810" w:type="dxa"/>
          </w:tcPr>
          <w:p w:rsidR="00CC0F44" w:rsidRDefault="00CC0F44" w:rsidP="00355C53"/>
        </w:tc>
      </w:tr>
      <w:tr w:rsidR="00CC0F44" w:rsidTr="00355C53">
        <w:trPr>
          <w:trHeight w:val="530"/>
        </w:trPr>
        <w:tc>
          <w:tcPr>
            <w:tcW w:w="828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0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080" w:type="dxa"/>
          </w:tcPr>
          <w:p w:rsidR="00CC0F44" w:rsidRDefault="00CC0F44" w:rsidP="00355C53"/>
        </w:tc>
        <w:tc>
          <w:tcPr>
            <w:tcW w:w="810" w:type="dxa"/>
          </w:tcPr>
          <w:p w:rsidR="00CC0F44" w:rsidRDefault="00CC0F44" w:rsidP="00355C53"/>
        </w:tc>
      </w:tr>
      <w:tr w:rsidR="00CC0F44" w:rsidTr="00355C53">
        <w:trPr>
          <w:trHeight w:val="530"/>
        </w:trPr>
        <w:tc>
          <w:tcPr>
            <w:tcW w:w="828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0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080" w:type="dxa"/>
          </w:tcPr>
          <w:p w:rsidR="00CC0F44" w:rsidRDefault="00CC0F44" w:rsidP="00355C53"/>
        </w:tc>
        <w:tc>
          <w:tcPr>
            <w:tcW w:w="810" w:type="dxa"/>
          </w:tcPr>
          <w:p w:rsidR="00CC0F44" w:rsidRDefault="00CC0F44" w:rsidP="00355C53"/>
        </w:tc>
      </w:tr>
      <w:tr w:rsidR="00CC0F44" w:rsidTr="00355C53">
        <w:trPr>
          <w:trHeight w:val="530"/>
        </w:trPr>
        <w:tc>
          <w:tcPr>
            <w:tcW w:w="828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0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080" w:type="dxa"/>
          </w:tcPr>
          <w:p w:rsidR="00CC0F44" w:rsidRDefault="00CC0F44" w:rsidP="00355C53"/>
        </w:tc>
        <w:tc>
          <w:tcPr>
            <w:tcW w:w="810" w:type="dxa"/>
          </w:tcPr>
          <w:p w:rsidR="00CC0F44" w:rsidRDefault="00CC0F44" w:rsidP="00355C53"/>
        </w:tc>
      </w:tr>
      <w:tr w:rsidR="00CC0F44" w:rsidTr="00355C53">
        <w:trPr>
          <w:trHeight w:val="530"/>
        </w:trPr>
        <w:tc>
          <w:tcPr>
            <w:tcW w:w="828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900" w:type="dxa"/>
          </w:tcPr>
          <w:p w:rsidR="00CC0F44" w:rsidRDefault="00CC0F44" w:rsidP="00355C53"/>
        </w:tc>
        <w:tc>
          <w:tcPr>
            <w:tcW w:w="99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170" w:type="dxa"/>
          </w:tcPr>
          <w:p w:rsidR="00CC0F44" w:rsidRDefault="00CC0F44" w:rsidP="00355C53"/>
        </w:tc>
        <w:tc>
          <w:tcPr>
            <w:tcW w:w="1080" w:type="dxa"/>
          </w:tcPr>
          <w:p w:rsidR="00CC0F44" w:rsidRDefault="00CC0F44" w:rsidP="00355C53"/>
        </w:tc>
        <w:tc>
          <w:tcPr>
            <w:tcW w:w="810" w:type="dxa"/>
          </w:tcPr>
          <w:p w:rsidR="00CC0F44" w:rsidRDefault="00CC0F44" w:rsidP="00355C53"/>
        </w:tc>
      </w:tr>
    </w:tbl>
    <w:p w:rsidR="00CC0F44" w:rsidRPr="00BA33B9" w:rsidRDefault="00CC0F44" w:rsidP="0030336D">
      <w:pPr>
        <w:rPr>
          <w:rFonts w:asciiTheme="majorHAnsi" w:hAnsiTheme="majorHAnsi"/>
        </w:rPr>
      </w:pPr>
      <w:bookmarkStart w:id="0" w:name="_GoBack"/>
      <w:bookmarkEnd w:id="0"/>
    </w:p>
    <w:sectPr w:rsidR="00CC0F44" w:rsidRPr="00BA33B9" w:rsidSect="00BA33B9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6D" w:rsidRDefault="0030336D" w:rsidP="0030336D">
      <w:pPr>
        <w:spacing w:after="0" w:line="240" w:lineRule="auto"/>
      </w:pPr>
      <w:r>
        <w:separator/>
      </w:r>
    </w:p>
  </w:endnote>
  <w:endnote w:type="continuationSeparator" w:id="0">
    <w:p w:rsidR="0030336D" w:rsidRDefault="0030336D" w:rsidP="0030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948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36D" w:rsidRDefault="003033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336D" w:rsidRDefault="00303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6D" w:rsidRDefault="0030336D" w:rsidP="0030336D">
      <w:pPr>
        <w:spacing w:after="0" w:line="240" w:lineRule="auto"/>
      </w:pPr>
      <w:r>
        <w:separator/>
      </w:r>
    </w:p>
  </w:footnote>
  <w:footnote w:type="continuationSeparator" w:id="0">
    <w:p w:rsidR="0030336D" w:rsidRDefault="0030336D" w:rsidP="0030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877EF"/>
    <w:multiLevelType w:val="hybridMultilevel"/>
    <w:tmpl w:val="1950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AB2"/>
    <w:rsid w:val="00036335"/>
    <w:rsid w:val="00201AB2"/>
    <w:rsid w:val="0030336D"/>
    <w:rsid w:val="003326FD"/>
    <w:rsid w:val="004C5D27"/>
    <w:rsid w:val="006941D1"/>
    <w:rsid w:val="007D404D"/>
    <w:rsid w:val="00840941"/>
    <w:rsid w:val="008D58A4"/>
    <w:rsid w:val="009A69B2"/>
    <w:rsid w:val="00BA33B9"/>
    <w:rsid w:val="00C20A71"/>
    <w:rsid w:val="00CC0F44"/>
    <w:rsid w:val="00F6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CB976-1AFA-4CE8-8CF4-CC917E2F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B2"/>
    <w:pPr>
      <w:ind w:left="720"/>
      <w:contextualSpacing/>
    </w:pPr>
  </w:style>
  <w:style w:type="table" w:styleId="TableGrid">
    <w:name w:val="Table Grid"/>
    <w:basedOn w:val="TableNormal"/>
    <w:uiPriority w:val="59"/>
    <w:rsid w:val="00C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36D"/>
  </w:style>
  <w:style w:type="paragraph" w:styleId="Footer">
    <w:name w:val="footer"/>
    <w:basedOn w:val="Normal"/>
    <w:link w:val="FooterChar"/>
    <w:uiPriority w:val="99"/>
    <w:unhideWhenUsed/>
    <w:rsid w:val="0030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Dubuque Schools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Smith</dc:creator>
  <cp:lastModifiedBy>Cecelia Zangara</cp:lastModifiedBy>
  <cp:revision>10</cp:revision>
  <cp:lastPrinted>2013-10-07T15:53:00Z</cp:lastPrinted>
  <dcterms:created xsi:type="dcterms:W3CDTF">2013-10-07T15:54:00Z</dcterms:created>
  <dcterms:modified xsi:type="dcterms:W3CDTF">2015-09-03T18:51:00Z</dcterms:modified>
</cp:coreProperties>
</file>